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68D324" w14:textId="5A68E4F2" w:rsidR="007C1CA3" w:rsidRDefault="007C1CA3" w:rsidP="007C1CA3">
      <w:pPr>
        <w:ind w:left="1440"/>
        <w:rPr>
          <w:rFonts w:ascii="Gisha" w:hAnsi="Gisha" w:cs="Gisha"/>
          <w:b/>
          <w:color w:val="1F497D"/>
          <w:sz w:val="46"/>
        </w:rPr>
      </w:pPr>
    </w:p>
    <w:p w14:paraId="7478F07B" w14:textId="7A2DF1A6" w:rsidR="007C1CA3" w:rsidRDefault="004C281F" w:rsidP="007C1CA3">
      <w:pPr>
        <w:ind w:left="1440"/>
        <w:rPr>
          <w:rFonts w:ascii="Gisha" w:hAnsi="Gisha" w:cs="Gisha"/>
          <w:b/>
          <w:color w:val="1F497D"/>
          <w:sz w:val="46"/>
        </w:rPr>
      </w:pPr>
      <w:r>
        <w:rPr>
          <w:b/>
          <w:noProof/>
          <w:sz w:val="32"/>
          <w:lang w:eastAsia="en-GB"/>
        </w:rPr>
        <w:drawing>
          <wp:anchor distT="0" distB="0" distL="114300" distR="114300" simplePos="0" relativeHeight="251659264" behindDoc="1" locked="0" layoutInCell="1" allowOverlap="1" wp14:anchorId="4064DD3F" wp14:editId="515527BF">
            <wp:simplePos x="0" y="0"/>
            <wp:positionH relativeFrom="column">
              <wp:posOffset>3857625</wp:posOffset>
            </wp:positionH>
            <wp:positionV relativeFrom="paragraph">
              <wp:posOffset>29845</wp:posOffset>
            </wp:positionV>
            <wp:extent cx="1714500" cy="1250315"/>
            <wp:effectExtent l="0" t="0" r="0" b="6985"/>
            <wp:wrapTight wrapText="bothSides">
              <wp:wrapPolygon edited="0">
                <wp:start x="0" y="0"/>
                <wp:lineTo x="0" y="21392"/>
                <wp:lineTo x="21360" y="21392"/>
                <wp:lineTo x="21360" y="0"/>
                <wp:lineTo x="0" y="0"/>
              </wp:wrapPolygon>
            </wp:wrapTight>
            <wp:docPr id="7" name="Picture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4500" cy="1250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AE87CE" w14:textId="50CCC9BA" w:rsidR="007C1CA3" w:rsidRDefault="007C1CA3" w:rsidP="007C1CA3">
      <w:pPr>
        <w:ind w:left="1440"/>
        <w:rPr>
          <w:rFonts w:ascii="Gisha" w:hAnsi="Gisha" w:cs="Gisha"/>
          <w:b/>
          <w:color w:val="1F497D"/>
          <w:sz w:val="46"/>
        </w:rPr>
      </w:pPr>
    </w:p>
    <w:p w14:paraId="689CE40B" w14:textId="7897FF66" w:rsidR="007C1CA3" w:rsidRPr="0073579F" w:rsidRDefault="007C1CA3" w:rsidP="007C1CA3">
      <w:pPr>
        <w:ind w:left="1440"/>
        <w:rPr>
          <w:rFonts w:ascii="Gisha" w:hAnsi="Gisha" w:cs="Gisha"/>
          <w:b/>
          <w:color w:val="1F497D"/>
          <w:sz w:val="46"/>
        </w:rPr>
      </w:pPr>
      <w:proofErr w:type="spellStart"/>
      <w:r w:rsidRPr="0073579F">
        <w:rPr>
          <w:rFonts w:ascii="Gisha" w:hAnsi="Gisha" w:cs="Gisha"/>
          <w:b/>
          <w:color w:val="1F497D"/>
          <w:sz w:val="46"/>
        </w:rPr>
        <w:t>Blofield</w:t>
      </w:r>
      <w:proofErr w:type="spellEnd"/>
      <w:r w:rsidRPr="0073579F">
        <w:rPr>
          <w:rFonts w:ascii="Gisha" w:hAnsi="Gisha" w:cs="Gisha"/>
          <w:b/>
          <w:color w:val="1F497D"/>
          <w:sz w:val="46"/>
        </w:rPr>
        <w:t xml:space="preserve"> Primary School</w:t>
      </w:r>
    </w:p>
    <w:p w14:paraId="65E55DA6" w14:textId="77777777" w:rsidR="007C1CA3" w:rsidRPr="0073579F" w:rsidRDefault="007C1CA3" w:rsidP="007C1CA3">
      <w:pPr>
        <w:ind w:left="1440"/>
        <w:rPr>
          <w:rFonts w:ascii="Gisha" w:hAnsi="Gisha" w:cs="Gisha"/>
          <w:b/>
          <w:color w:val="1F497D"/>
          <w:sz w:val="46"/>
        </w:rPr>
      </w:pPr>
    </w:p>
    <w:p w14:paraId="2B469979" w14:textId="77777777" w:rsidR="007C1CA3" w:rsidRPr="0073579F" w:rsidRDefault="007C1CA3" w:rsidP="007C1CA3">
      <w:pPr>
        <w:ind w:left="1440"/>
        <w:rPr>
          <w:rFonts w:ascii="Gisha" w:hAnsi="Gisha" w:cs="Gisha"/>
          <w:b/>
        </w:rPr>
      </w:pPr>
      <w:r>
        <w:rPr>
          <w:rFonts w:ascii="Gisha" w:hAnsi="Gisha" w:cs="Gisha"/>
          <w:b/>
          <w:sz w:val="52"/>
          <w:szCs w:val="56"/>
        </w:rPr>
        <w:t>History Policy</w:t>
      </w:r>
    </w:p>
    <w:p w14:paraId="4E7A8D93" w14:textId="77777777" w:rsidR="007C1CA3" w:rsidRPr="0073579F" w:rsidRDefault="007C1CA3" w:rsidP="007C1CA3">
      <w:pPr>
        <w:ind w:left="1440"/>
        <w:rPr>
          <w:rFonts w:ascii="Gisha" w:hAnsi="Gisha" w:cs="Gisha"/>
          <w:b/>
        </w:rPr>
      </w:pPr>
    </w:p>
    <w:p w14:paraId="4E961957" w14:textId="77777777" w:rsidR="007C1CA3" w:rsidRDefault="007C1CA3" w:rsidP="007C1CA3">
      <w:pPr>
        <w:ind w:left="1440"/>
        <w:rPr>
          <w:rFonts w:ascii="Gisha" w:hAnsi="Gisha" w:cs="Gisha"/>
          <w:b/>
        </w:rPr>
      </w:pPr>
    </w:p>
    <w:p w14:paraId="6F570FBF" w14:textId="77777777" w:rsidR="007C1CA3" w:rsidRDefault="007C1CA3" w:rsidP="007C1CA3">
      <w:pPr>
        <w:ind w:left="1440"/>
        <w:rPr>
          <w:rFonts w:ascii="Gisha" w:hAnsi="Gisha" w:cs="Gisha"/>
          <w:b/>
        </w:rPr>
      </w:pPr>
    </w:p>
    <w:p w14:paraId="7A03F6DD" w14:textId="41BBB5CC" w:rsidR="007C1CA3" w:rsidRPr="002518A4" w:rsidRDefault="007C1CA3" w:rsidP="007C1CA3">
      <w:pPr>
        <w:ind w:left="1440"/>
        <w:rPr>
          <w:rFonts w:ascii="Gisha" w:hAnsi="Gisha" w:cs="Gisha"/>
        </w:rPr>
      </w:pPr>
      <w:r w:rsidRPr="0073579F">
        <w:rPr>
          <w:rFonts w:ascii="Gisha" w:hAnsi="Gisha" w:cs="Gisha"/>
          <w:b/>
        </w:rPr>
        <w:t xml:space="preserve">Reviewed by: </w:t>
      </w:r>
      <w:r>
        <w:rPr>
          <w:rFonts w:ascii="Gisha" w:hAnsi="Gisha" w:cs="Gisha"/>
          <w:b/>
        </w:rPr>
        <w:t xml:space="preserve">   </w:t>
      </w:r>
      <w:r w:rsidR="001E7BC3">
        <w:rPr>
          <w:rFonts w:ascii="Gisha" w:hAnsi="Gisha" w:cs="Gisha"/>
        </w:rPr>
        <w:t>Kathryn Norwood</w:t>
      </w:r>
      <w:r>
        <w:rPr>
          <w:rFonts w:ascii="Gisha" w:hAnsi="Gisha" w:cs="Gisha"/>
        </w:rPr>
        <w:t xml:space="preserve"> </w:t>
      </w:r>
    </w:p>
    <w:p w14:paraId="05226C75" w14:textId="77777777" w:rsidR="007C1CA3" w:rsidRPr="0073579F" w:rsidRDefault="007C1CA3" w:rsidP="007C1CA3">
      <w:pPr>
        <w:ind w:left="1440"/>
        <w:rPr>
          <w:rFonts w:ascii="Gisha" w:hAnsi="Gisha" w:cs="Gisha"/>
          <w:b/>
        </w:rPr>
      </w:pPr>
    </w:p>
    <w:p w14:paraId="14A774D6" w14:textId="22E31B3A" w:rsidR="007C1CA3" w:rsidRPr="0073579F" w:rsidRDefault="007C1CA3" w:rsidP="007C1CA3">
      <w:pPr>
        <w:ind w:left="1440"/>
        <w:rPr>
          <w:rFonts w:ascii="Gisha" w:hAnsi="Gisha" w:cs="Gisha"/>
          <w:b/>
        </w:rPr>
      </w:pPr>
      <w:r w:rsidRPr="0073579F">
        <w:rPr>
          <w:rFonts w:ascii="Gisha" w:hAnsi="Gisha" w:cs="Gisha"/>
          <w:b/>
        </w:rPr>
        <w:t xml:space="preserve">Approved by Governors:  </w:t>
      </w:r>
      <w:r>
        <w:rPr>
          <w:rFonts w:ascii="Gisha" w:hAnsi="Gisha" w:cs="Gisha"/>
          <w:b/>
        </w:rPr>
        <w:t xml:space="preserve">   </w:t>
      </w:r>
    </w:p>
    <w:p w14:paraId="7739EF49" w14:textId="77777777" w:rsidR="007C1CA3" w:rsidRPr="0073579F" w:rsidRDefault="007C1CA3" w:rsidP="007C1CA3">
      <w:pPr>
        <w:ind w:left="1440"/>
        <w:rPr>
          <w:rFonts w:ascii="Gisha" w:hAnsi="Gisha" w:cs="Gisha"/>
          <w:b/>
        </w:rPr>
      </w:pPr>
    </w:p>
    <w:p w14:paraId="049DB08B" w14:textId="0547D2AE" w:rsidR="007C1CA3" w:rsidRDefault="007C1CA3" w:rsidP="007C1CA3">
      <w:pPr>
        <w:ind w:left="1440"/>
        <w:rPr>
          <w:rFonts w:ascii="Gisha" w:hAnsi="Gisha" w:cs="Gisha"/>
        </w:rPr>
      </w:pPr>
      <w:r w:rsidRPr="0073579F">
        <w:rPr>
          <w:rFonts w:ascii="Gisha" w:hAnsi="Gisha" w:cs="Gisha"/>
          <w:b/>
        </w:rPr>
        <w:t xml:space="preserve">Review: </w:t>
      </w:r>
      <w:r w:rsidR="001E7BC3">
        <w:rPr>
          <w:rFonts w:ascii="Gisha" w:hAnsi="Gisha" w:cs="Gisha"/>
        </w:rPr>
        <w:t>Autumn 2024</w:t>
      </w:r>
    </w:p>
    <w:p w14:paraId="308A8310" w14:textId="77777777" w:rsidR="007C1CA3" w:rsidRDefault="007C1CA3" w:rsidP="007C1CA3">
      <w:pPr>
        <w:rPr>
          <w:rFonts w:ascii="Gisha" w:hAnsi="Gisha" w:cs="Gisha"/>
        </w:rPr>
      </w:pPr>
    </w:p>
    <w:p w14:paraId="4CD2C9FD" w14:textId="77777777" w:rsidR="007C1CA3" w:rsidRDefault="007C1CA3" w:rsidP="007C1CA3">
      <w:pPr>
        <w:rPr>
          <w:rFonts w:ascii="Gisha" w:hAnsi="Gisha" w:cs="Gisha"/>
        </w:rPr>
      </w:pPr>
    </w:p>
    <w:p w14:paraId="4D9BCC32" w14:textId="77777777" w:rsidR="00DF5756" w:rsidRDefault="00DF5756" w:rsidP="007C1CA3">
      <w:pPr>
        <w:rPr>
          <w:rFonts w:ascii="Gisha" w:hAnsi="Gisha" w:cs="Gisha"/>
        </w:rPr>
      </w:pPr>
    </w:p>
    <w:p w14:paraId="6CF57978" w14:textId="77777777" w:rsidR="00DF5756" w:rsidRDefault="00DF5756" w:rsidP="007C1CA3">
      <w:pPr>
        <w:rPr>
          <w:rFonts w:ascii="Gisha" w:hAnsi="Gisha" w:cs="Gisha"/>
        </w:rPr>
      </w:pPr>
    </w:p>
    <w:p w14:paraId="2041F299" w14:textId="0FF19C5F" w:rsidR="00DF5756" w:rsidRDefault="00DF5756" w:rsidP="007C1CA3">
      <w:pPr>
        <w:rPr>
          <w:rFonts w:ascii="Gisha" w:hAnsi="Gisha" w:cs="Gisha"/>
        </w:rPr>
      </w:pPr>
    </w:p>
    <w:p w14:paraId="59664C88" w14:textId="77777777" w:rsidR="007C1CA3" w:rsidRPr="00E24505" w:rsidRDefault="007C1CA3" w:rsidP="007C1CA3">
      <w:pPr>
        <w:rPr>
          <w:b/>
          <w:sz w:val="28"/>
        </w:rPr>
      </w:pPr>
      <w:proofErr w:type="spellStart"/>
      <w:r w:rsidRPr="00E24505">
        <w:rPr>
          <w:b/>
          <w:sz w:val="28"/>
        </w:rPr>
        <w:lastRenderedPageBreak/>
        <w:t>Blofield</w:t>
      </w:r>
      <w:proofErr w:type="spellEnd"/>
      <w:r w:rsidRPr="00E24505">
        <w:rPr>
          <w:b/>
          <w:sz w:val="28"/>
        </w:rPr>
        <w:t xml:space="preserve"> Primary School History Policy </w:t>
      </w:r>
    </w:p>
    <w:p w14:paraId="4492ED6D" w14:textId="00D3CD76" w:rsidR="007C1CA3" w:rsidRPr="00E70E87" w:rsidRDefault="007C1CA3" w:rsidP="007C1CA3">
      <w:pPr>
        <w:spacing w:before="120" w:after="120" w:line="240" w:lineRule="auto"/>
        <w:rPr>
          <w:rFonts w:cstheme="minorHAnsi"/>
        </w:rPr>
      </w:pPr>
      <w:r w:rsidRPr="00E70E87">
        <w:rPr>
          <w:rFonts w:cstheme="minorHAnsi"/>
        </w:rPr>
        <w:t xml:space="preserve">At </w:t>
      </w:r>
      <w:proofErr w:type="spellStart"/>
      <w:r w:rsidRPr="00E70E87">
        <w:rPr>
          <w:rFonts w:cstheme="minorHAnsi"/>
        </w:rPr>
        <w:t>Blofield</w:t>
      </w:r>
      <w:proofErr w:type="spellEnd"/>
      <w:r w:rsidRPr="00E70E87">
        <w:rPr>
          <w:rFonts w:cstheme="minorHAnsi"/>
        </w:rPr>
        <w:t xml:space="preserve"> Primary School we believe that, through the study of history, children make sense of their world and enrich their understanding of it. </w:t>
      </w:r>
      <w:r w:rsidR="002350FD">
        <w:rPr>
          <w:rFonts w:cstheme="minorHAnsi"/>
        </w:rPr>
        <w:t>W</w:t>
      </w:r>
      <w:r w:rsidR="002350FD" w:rsidRPr="002350FD">
        <w:rPr>
          <w:rFonts w:cstheme="minorHAnsi"/>
        </w:rPr>
        <w:t xml:space="preserve">e aim to ensure that children have a good understanding of chronology and that they are taught to question their understanding of the past and to know how this has influenced present and future times. History where possible will be taught through the use of visitors, brilliant artefacts and exciting trips. We use methods such as historical enquiry, problem solving, investigation </w:t>
      </w:r>
      <w:r w:rsidR="002350FD">
        <w:rPr>
          <w:rFonts w:cstheme="minorHAnsi"/>
        </w:rPr>
        <w:t>and interpreting skills</w:t>
      </w:r>
      <w:r w:rsidR="002350FD" w:rsidRPr="007C1CA3">
        <w:rPr>
          <w:rFonts w:cstheme="minorHAnsi"/>
        </w:rPr>
        <w:t xml:space="preserve"> to think critically, debate opinion and develop their own perspective. </w:t>
      </w:r>
      <w:r w:rsidRPr="00E70E87">
        <w:rPr>
          <w:rFonts w:cstheme="minorHAnsi"/>
        </w:rPr>
        <w:t xml:space="preserve">This policy sets out the framework in which the history curriculum will be taught. Through this curriculum, </w:t>
      </w:r>
      <w:r w:rsidR="002350FD" w:rsidRPr="002350FD">
        <w:rPr>
          <w:rFonts w:cstheme="minorHAnsi"/>
        </w:rPr>
        <w:t xml:space="preserve">our pupils </w:t>
      </w:r>
      <w:r w:rsidR="002350FD">
        <w:rPr>
          <w:rFonts w:cstheme="minorHAnsi"/>
        </w:rPr>
        <w:t xml:space="preserve">will </w:t>
      </w:r>
      <w:r w:rsidR="002350FD" w:rsidRPr="002350FD">
        <w:rPr>
          <w:rFonts w:cstheme="minorHAnsi"/>
        </w:rPr>
        <w:t>make sense of the past and what l</w:t>
      </w:r>
      <w:r w:rsidR="002350FD">
        <w:rPr>
          <w:rFonts w:cstheme="minorHAnsi"/>
        </w:rPr>
        <w:t>essons can be learned for the future.</w:t>
      </w:r>
    </w:p>
    <w:p w14:paraId="53AB3747" w14:textId="77777777" w:rsidR="007C1CA3" w:rsidRPr="00E70E87" w:rsidRDefault="007C1CA3" w:rsidP="007C1CA3">
      <w:pPr>
        <w:spacing w:before="120" w:after="120" w:line="240" w:lineRule="auto"/>
        <w:rPr>
          <w:rFonts w:cstheme="minorHAnsi"/>
        </w:rPr>
      </w:pPr>
    </w:p>
    <w:p w14:paraId="6A747FF9" w14:textId="77777777" w:rsidR="007C1CA3" w:rsidRPr="00E70E87" w:rsidRDefault="007C1CA3" w:rsidP="007C1CA3">
      <w:pPr>
        <w:spacing w:before="120" w:after="120" w:line="240" w:lineRule="auto"/>
        <w:rPr>
          <w:rFonts w:cstheme="minorHAnsi"/>
          <w:b/>
          <w:u w:val="single"/>
        </w:rPr>
      </w:pPr>
      <w:r w:rsidRPr="00E70E87">
        <w:rPr>
          <w:rFonts w:cstheme="minorHAnsi"/>
          <w:b/>
          <w:u w:val="single"/>
        </w:rPr>
        <w:t xml:space="preserve">Roles and Responsibilities </w:t>
      </w:r>
    </w:p>
    <w:p w14:paraId="125E63DA" w14:textId="77777777" w:rsidR="007C1CA3" w:rsidRPr="00E70E87" w:rsidRDefault="007C1CA3" w:rsidP="007C1CA3">
      <w:pPr>
        <w:jc w:val="both"/>
        <w:rPr>
          <w:rFonts w:cstheme="minorHAnsi"/>
        </w:rPr>
      </w:pPr>
      <w:r w:rsidRPr="00E70E87">
        <w:rPr>
          <w:rFonts w:cstheme="minorHAnsi"/>
        </w:rPr>
        <w:t xml:space="preserve">The History </w:t>
      </w:r>
      <w:r w:rsidR="00DF5756">
        <w:rPr>
          <w:rFonts w:cstheme="minorHAnsi"/>
        </w:rPr>
        <w:t>Curriculum Leader</w:t>
      </w:r>
      <w:r w:rsidRPr="00E70E87">
        <w:rPr>
          <w:rFonts w:cstheme="minorHAnsi"/>
        </w:rPr>
        <w:t xml:space="preserve"> is responsible for:</w:t>
      </w:r>
    </w:p>
    <w:p w14:paraId="4A29675B" w14:textId="77777777" w:rsidR="007C1CA3" w:rsidRPr="00E70E87" w:rsidRDefault="007C1CA3" w:rsidP="007C1CA3">
      <w:pPr>
        <w:pStyle w:val="ListParagraph"/>
        <w:ind w:left="1080"/>
        <w:jc w:val="both"/>
        <w:rPr>
          <w:rFonts w:asciiTheme="minorHAnsi" w:hAnsiTheme="minorHAnsi" w:cstheme="minorHAnsi"/>
          <w:szCs w:val="22"/>
        </w:rPr>
      </w:pPr>
    </w:p>
    <w:p w14:paraId="316EDAA3" w14:textId="77777777" w:rsidR="007C1CA3" w:rsidRPr="00E70E87" w:rsidRDefault="007C1CA3" w:rsidP="007C1CA3">
      <w:pPr>
        <w:pStyle w:val="ListParagraph"/>
        <w:numPr>
          <w:ilvl w:val="0"/>
          <w:numId w:val="2"/>
        </w:numPr>
        <w:ind w:left="1276" w:hanging="283"/>
        <w:jc w:val="both"/>
        <w:rPr>
          <w:rFonts w:asciiTheme="minorHAnsi" w:hAnsiTheme="minorHAnsi" w:cstheme="minorHAnsi"/>
          <w:szCs w:val="22"/>
        </w:rPr>
      </w:pPr>
      <w:r w:rsidRPr="00E70E87">
        <w:rPr>
          <w:rFonts w:asciiTheme="minorHAnsi" w:hAnsiTheme="minorHAnsi" w:cstheme="minorHAnsi"/>
          <w:szCs w:val="22"/>
        </w:rPr>
        <w:t>Developing, resourcing and reviewing the school’s History Policy.</w:t>
      </w:r>
    </w:p>
    <w:p w14:paraId="04C66B1F" w14:textId="77777777" w:rsidR="007C1CA3" w:rsidRPr="00E70E87" w:rsidRDefault="007C1CA3" w:rsidP="007C1CA3">
      <w:pPr>
        <w:pStyle w:val="ListParagraph"/>
        <w:numPr>
          <w:ilvl w:val="0"/>
          <w:numId w:val="2"/>
        </w:numPr>
        <w:ind w:left="1276" w:hanging="283"/>
        <w:jc w:val="both"/>
        <w:rPr>
          <w:rFonts w:asciiTheme="minorHAnsi" w:hAnsiTheme="minorHAnsi" w:cstheme="minorHAnsi"/>
          <w:szCs w:val="22"/>
        </w:rPr>
      </w:pPr>
      <w:r w:rsidRPr="00E70E87">
        <w:rPr>
          <w:rFonts w:asciiTheme="minorHAnsi" w:hAnsiTheme="minorHAnsi" w:cstheme="minorHAnsi"/>
          <w:szCs w:val="22"/>
        </w:rPr>
        <w:t>Monitoring teaching programmes.</w:t>
      </w:r>
    </w:p>
    <w:p w14:paraId="4B0837D0" w14:textId="0C3AE90E" w:rsidR="007C1CA3" w:rsidRPr="00E70E87" w:rsidRDefault="007C1CA3" w:rsidP="007C1CA3">
      <w:pPr>
        <w:pStyle w:val="ListParagraph"/>
        <w:numPr>
          <w:ilvl w:val="0"/>
          <w:numId w:val="2"/>
        </w:numPr>
        <w:ind w:left="1276" w:hanging="283"/>
        <w:jc w:val="both"/>
        <w:rPr>
          <w:rFonts w:asciiTheme="minorHAnsi" w:hAnsiTheme="minorHAnsi" w:cstheme="minorHAnsi"/>
          <w:szCs w:val="22"/>
        </w:rPr>
      </w:pPr>
      <w:r w:rsidRPr="00E70E87">
        <w:rPr>
          <w:rFonts w:asciiTheme="minorHAnsi" w:hAnsiTheme="minorHAnsi" w:cstheme="minorHAnsi"/>
          <w:szCs w:val="22"/>
        </w:rPr>
        <w:t>Keeping staff informed of visits</w:t>
      </w:r>
      <w:r w:rsidR="00115D0F">
        <w:rPr>
          <w:rFonts w:asciiTheme="minorHAnsi" w:hAnsiTheme="minorHAnsi" w:cstheme="minorHAnsi"/>
          <w:szCs w:val="22"/>
        </w:rPr>
        <w:t>, artefacts</w:t>
      </w:r>
      <w:r w:rsidRPr="00E70E87">
        <w:rPr>
          <w:rFonts w:asciiTheme="minorHAnsi" w:hAnsiTheme="minorHAnsi" w:cstheme="minorHAnsi"/>
          <w:szCs w:val="22"/>
        </w:rPr>
        <w:t xml:space="preserve"> and courses. </w:t>
      </w:r>
      <w:bookmarkStart w:id="0" w:name="_GoBack"/>
      <w:bookmarkEnd w:id="0"/>
    </w:p>
    <w:p w14:paraId="1551FF35" w14:textId="77777777" w:rsidR="007C1CA3" w:rsidRPr="00E70E87" w:rsidRDefault="007C1CA3" w:rsidP="007C1CA3">
      <w:pPr>
        <w:pStyle w:val="ListParagraph"/>
        <w:numPr>
          <w:ilvl w:val="0"/>
          <w:numId w:val="2"/>
        </w:numPr>
        <w:ind w:left="1276" w:hanging="283"/>
        <w:jc w:val="both"/>
        <w:rPr>
          <w:rFonts w:asciiTheme="minorHAnsi" w:hAnsiTheme="minorHAnsi" w:cstheme="minorHAnsi"/>
          <w:szCs w:val="22"/>
        </w:rPr>
      </w:pPr>
      <w:r w:rsidRPr="00E70E87">
        <w:rPr>
          <w:rFonts w:asciiTheme="minorHAnsi" w:hAnsiTheme="minorHAnsi" w:cstheme="minorHAnsi"/>
          <w:szCs w:val="22"/>
        </w:rPr>
        <w:t xml:space="preserve">Monitoring the assessment of children’s work. </w:t>
      </w:r>
    </w:p>
    <w:p w14:paraId="05B8432A" w14:textId="77777777" w:rsidR="007C1CA3" w:rsidRPr="00E70E87" w:rsidRDefault="007C1CA3" w:rsidP="007C1CA3">
      <w:pPr>
        <w:pStyle w:val="ListParagraph"/>
        <w:numPr>
          <w:ilvl w:val="0"/>
          <w:numId w:val="2"/>
        </w:numPr>
        <w:ind w:left="1276" w:hanging="283"/>
        <w:jc w:val="both"/>
        <w:rPr>
          <w:rFonts w:asciiTheme="minorHAnsi" w:hAnsiTheme="minorHAnsi" w:cstheme="minorHAnsi"/>
          <w:szCs w:val="22"/>
        </w:rPr>
      </w:pPr>
      <w:r w:rsidRPr="00E70E87">
        <w:rPr>
          <w:rFonts w:asciiTheme="minorHAnsi" w:hAnsiTheme="minorHAnsi" w:cstheme="minorHAnsi"/>
          <w:szCs w:val="22"/>
        </w:rPr>
        <w:t>Keeping up-to-date with current affairs and best practice regarding history.</w:t>
      </w:r>
    </w:p>
    <w:p w14:paraId="08F54A7F" w14:textId="77777777" w:rsidR="007C1CA3" w:rsidRPr="00E70E87" w:rsidRDefault="007C1CA3" w:rsidP="007C1CA3">
      <w:pPr>
        <w:pStyle w:val="ListParagraph"/>
        <w:numPr>
          <w:ilvl w:val="0"/>
          <w:numId w:val="2"/>
        </w:numPr>
        <w:ind w:left="1276" w:hanging="283"/>
        <w:jc w:val="both"/>
        <w:rPr>
          <w:rFonts w:asciiTheme="minorHAnsi" w:hAnsiTheme="minorHAnsi" w:cstheme="minorHAnsi"/>
          <w:szCs w:val="22"/>
        </w:rPr>
      </w:pPr>
      <w:r w:rsidRPr="00E70E87">
        <w:rPr>
          <w:rFonts w:asciiTheme="minorHAnsi" w:hAnsiTheme="minorHAnsi" w:cstheme="minorHAnsi"/>
          <w:szCs w:val="22"/>
        </w:rPr>
        <w:t>Providing guidance and curriculum changes to staff as part of their ongoing professional development.</w:t>
      </w:r>
    </w:p>
    <w:p w14:paraId="4537B25E" w14:textId="77777777" w:rsidR="007C1CA3" w:rsidRPr="00E70E87" w:rsidRDefault="007C1CA3" w:rsidP="007C1CA3">
      <w:pPr>
        <w:pStyle w:val="ListParagraph"/>
        <w:numPr>
          <w:ilvl w:val="0"/>
          <w:numId w:val="2"/>
        </w:numPr>
        <w:ind w:left="1276" w:hanging="283"/>
        <w:jc w:val="both"/>
        <w:rPr>
          <w:rFonts w:asciiTheme="minorHAnsi" w:hAnsiTheme="minorHAnsi" w:cstheme="minorHAnsi"/>
          <w:szCs w:val="22"/>
        </w:rPr>
      </w:pPr>
      <w:r w:rsidRPr="00E70E87">
        <w:rPr>
          <w:rFonts w:asciiTheme="minorHAnsi" w:hAnsiTheme="minorHAnsi" w:cstheme="minorHAnsi"/>
          <w:szCs w:val="22"/>
        </w:rPr>
        <w:t>Celebrating and promoting the history curriculum and the work of pupils’ throughout the school.</w:t>
      </w:r>
    </w:p>
    <w:p w14:paraId="04C29DE3" w14:textId="77777777" w:rsidR="007C1CA3" w:rsidRPr="00E70E87" w:rsidRDefault="007C1CA3" w:rsidP="007C1CA3">
      <w:pPr>
        <w:jc w:val="both"/>
        <w:rPr>
          <w:rFonts w:cstheme="minorHAnsi"/>
        </w:rPr>
      </w:pPr>
      <w:r w:rsidRPr="00E70E87">
        <w:rPr>
          <w:rFonts w:cstheme="minorHAnsi"/>
        </w:rPr>
        <w:t>History teaching staff will be responsible for:</w:t>
      </w:r>
    </w:p>
    <w:p w14:paraId="392FC9DC" w14:textId="77777777" w:rsidR="007C1CA3" w:rsidRPr="00E70E87" w:rsidRDefault="007C1CA3" w:rsidP="007C1CA3">
      <w:pPr>
        <w:pStyle w:val="ListParagraph"/>
        <w:ind w:left="1080"/>
        <w:jc w:val="both"/>
        <w:rPr>
          <w:rFonts w:asciiTheme="minorHAnsi" w:hAnsiTheme="minorHAnsi" w:cstheme="minorHAnsi"/>
          <w:szCs w:val="22"/>
        </w:rPr>
      </w:pPr>
    </w:p>
    <w:p w14:paraId="795FBFD4" w14:textId="77777777" w:rsidR="007C1CA3" w:rsidRPr="00E70E87" w:rsidRDefault="007C1CA3" w:rsidP="007C1CA3">
      <w:pPr>
        <w:pStyle w:val="ListParagraph"/>
        <w:numPr>
          <w:ilvl w:val="0"/>
          <w:numId w:val="3"/>
        </w:numPr>
        <w:ind w:left="1276" w:hanging="283"/>
        <w:jc w:val="both"/>
        <w:rPr>
          <w:rFonts w:asciiTheme="minorHAnsi" w:hAnsiTheme="minorHAnsi" w:cstheme="minorHAnsi"/>
          <w:szCs w:val="22"/>
        </w:rPr>
      </w:pPr>
      <w:r w:rsidRPr="00E70E87">
        <w:rPr>
          <w:rFonts w:asciiTheme="minorHAnsi" w:hAnsiTheme="minorHAnsi" w:cstheme="minorHAnsi"/>
          <w:szCs w:val="22"/>
        </w:rPr>
        <w:t xml:space="preserve">Developing schemes of work and lesson plans in line with the school’s History Policy and the objectives of the history curriculum. </w:t>
      </w:r>
    </w:p>
    <w:p w14:paraId="694F3015" w14:textId="77777777" w:rsidR="007C1CA3" w:rsidRPr="00E70E87" w:rsidRDefault="007C1CA3" w:rsidP="007C1CA3">
      <w:pPr>
        <w:pStyle w:val="ListParagraph"/>
        <w:numPr>
          <w:ilvl w:val="0"/>
          <w:numId w:val="3"/>
        </w:numPr>
        <w:ind w:left="1276" w:hanging="283"/>
        <w:jc w:val="both"/>
        <w:rPr>
          <w:rFonts w:asciiTheme="minorHAnsi" w:hAnsiTheme="minorHAnsi" w:cstheme="minorHAnsi"/>
          <w:szCs w:val="22"/>
        </w:rPr>
      </w:pPr>
      <w:r w:rsidRPr="00E70E87">
        <w:rPr>
          <w:rFonts w:asciiTheme="minorHAnsi" w:hAnsiTheme="minorHAnsi" w:cstheme="minorHAnsi"/>
          <w:szCs w:val="22"/>
        </w:rPr>
        <w:t>Facilitating the teaching of their history curriculum, including coordinating activities and resources within their specific areas.</w:t>
      </w:r>
    </w:p>
    <w:p w14:paraId="1DF49070" w14:textId="77777777" w:rsidR="007C1CA3" w:rsidRPr="00E70E87" w:rsidRDefault="007C1CA3" w:rsidP="007C1CA3">
      <w:pPr>
        <w:pStyle w:val="ListParagraph"/>
        <w:numPr>
          <w:ilvl w:val="0"/>
          <w:numId w:val="3"/>
        </w:numPr>
        <w:ind w:left="1276" w:hanging="283"/>
        <w:jc w:val="both"/>
        <w:rPr>
          <w:rFonts w:asciiTheme="minorHAnsi" w:hAnsiTheme="minorHAnsi" w:cstheme="minorHAnsi"/>
          <w:szCs w:val="22"/>
        </w:rPr>
      </w:pPr>
      <w:r w:rsidRPr="00E70E87">
        <w:rPr>
          <w:rFonts w:asciiTheme="minorHAnsi" w:hAnsiTheme="minorHAnsi" w:cstheme="minorHAnsi"/>
          <w:szCs w:val="22"/>
        </w:rPr>
        <w:t xml:space="preserve">Assessing and recording pupils’ progress and keeping the History </w:t>
      </w:r>
      <w:r w:rsidR="00BC7F21">
        <w:rPr>
          <w:rFonts w:asciiTheme="minorHAnsi" w:hAnsiTheme="minorHAnsi" w:cstheme="minorHAnsi"/>
          <w:szCs w:val="22"/>
        </w:rPr>
        <w:t>Curriculum Leader</w:t>
      </w:r>
      <w:r w:rsidRPr="00E70E87">
        <w:rPr>
          <w:rFonts w:asciiTheme="minorHAnsi" w:hAnsiTheme="minorHAnsi" w:cstheme="minorHAnsi"/>
          <w:szCs w:val="22"/>
        </w:rPr>
        <w:t xml:space="preserve"> apprised of this. </w:t>
      </w:r>
    </w:p>
    <w:p w14:paraId="4A55E75D" w14:textId="77777777" w:rsidR="007C1CA3" w:rsidRPr="00E70E87" w:rsidRDefault="007C1CA3" w:rsidP="007C1CA3">
      <w:pPr>
        <w:pStyle w:val="ListParagraph"/>
        <w:numPr>
          <w:ilvl w:val="0"/>
          <w:numId w:val="3"/>
        </w:numPr>
        <w:ind w:left="1276" w:hanging="283"/>
        <w:jc w:val="both"/>
        <w:rPr>
          <w:rFonts w:asciiTheme="minorHAnsi" w:hAnsiTheme="minorHAnsi" w:cstheme="minorHAnsi"/>
          <w:szCs w:val="22"/>
        </w:rPr>
      </w:pPr>
      <w:r w:rsidRPr="00E70E87">
        <w:rPr>
          <w:rFonts w:asciiTheme="minorHAnsi" w:hAnsiTheme="minorHAnsi" w:cstheme="minorHAnsi"/>
          <w:szCs w:val="22"/>
        </w:rPr>
        <w:t>Providing feedback to parents and carers on pupils’ progress at parents’ evenings and other meetings.</w:t>
      </w:r>
    </w:p>
    <w:p w14:paraId="5C99A9FC" w14:textId="77777777" w:rsidR="007C1CA3" w:rsidRPr="00E70E87" w:rsidRDefault="007C1CA3" w:rsidP="007C1CA3">
      <w:pPr>
        <w:pStyle w:val="ListParagraph"/>
        <w:numPr>
          <w:ilvl w:val="0"/>
          <w:numId w:val="3"/>
        </w:numPr>
        <w:ind w:left="1276" w:hanging="283"/>
        <w:jc w:val="both"/>
        <w:rPr>
          <w:rFonts w:asciiTheme="minorHAnsi" w:hAnsiTheme="minorHAnsi" w:cstheme="minorHAnsi"/>
          <w:szCs w:val="22"/>
        </w:rPr>
      </w:pPr>
      <w:r w:rsidRPr="00E70E87">
        <w:rPr>
          <w:rFonts w:asciiTheme="minorHAnsi" w:hAnsiTheme="minorHAnsi" w:cstheme="minorHAnsi"/>
          <w:szCs w:val="22"/>
        </w:rPr>
        <w:t>Attending and contributing to any INSET days organised by t</w:t>
      </w:r>
      <w:r w:rsidR="00A31CA5" w:rsidRPr="00E70E87">
        <w:rPr>
          <w:rFonts w:asciiTheme="minorHAnsi" w:hAnsiTheme="minorHAnsi" w:cstheme="minorHAnsi"/>
          <w:szCs w:val="22"/>
        </w:rPr>
        <w:t>he school.</w:t>
      </w:r>
      <w:r w:rsidRPr="00E70E87">
        <w:rPr>
          <w:rFonts w:asciiTheme="minorHAnsi" w:hAnsiTheme="minorHAnsi" w:cstheme="minorHAnsi"/>
          <w:szCs w:val="22"/>
        </w:rPr>
        <w:t xml:space="preserve"> </w:t>
      </w:r>
    </w:p>
    <w:p w14:paraId="0E1B022A" w14:textId="77777777" w:rsidR="007C1CA3" w:rsidRPr="00E70E87" w:rsidRDefault="007C1CA3" w:rsidP="007C1CA3">
      <w:pPr>
        <w:pStyle w:val="ListParagraph"/>
        <w:numPr>
          <w:ilvl w:val="0"/>
          <w:numId w:val="3"/>
        </w:numPr>
        <w:ind w:left="1276" w:hanging="283"/>
        <w:jc w:val="both"/>
        <w:rPr>
          <w:rFonts w:asciiTheme="minorHAnsi" w:hAnsiTheme="minorHAnsi" w:cstheme="minorHAnsi"/>
          <w:szCs w:val="22"/>
        </w:rPr>
      </w:pPr>
      <w:r w:rsidRPr="00E70E87">
        <w:rPr>
          <w:rFonts w:asciiTheme="minorHAnsi" w:hAnsiTheme="minorHAnsi" w:cstheme="minorHAnsi"/>
          <w:szCs w:val="22"/>
        </w:rPr>
        <w:t>Keeping apprised on current affairs and best practice on their history curriculum, and applying this to their schemes of work.</w:t>
      </w:r>
    </w:p>
    <w:p w14:paraId="3D2EC206" w14:textId="77777777" w:rsidR="00A31CA5" w:rsidRPr="00E70E87" w:rsidRDefault="00A31CA5" w:rsidP="00A31CA5">
      <w:pPr>
        <w:jc w:val="both"/>
        <w:rPr>
          <w:rFonts w:cstheme="minorHAnsi"/>
          <w:b/>
          <w:u w:val="single"/>
        </w:rPr>
      </w:pPr>
      <w:r w:rsidRPr="00E70E87">
        <w:rPr>
          <w:rFonts w:cstheme="minorHAnsi"/>
          <w:b/>
          <w:u w:val="single"/>
        </w:rPr>
        <w:t>Curriculum</w:t>
      </w:r>
    </w:p>
    <w:p w14:paraId="45D645EF" w14:textId="77777777" w:rsidR="00A31CA5" w:rsidRDefault="00A31CA5" w:rsidP="00A31CA5">
      <w:pPr>
        <w:jc w:val="both"/>
        <w:rPr>
          <w:rFonts w:cstheme="minorHAnsi"/>
        </w:rPr>
      </w:pPr>
      <w:r w:rsidRPr="00E70E87">
        <w:rPr>
          <w:rFonts w:cstheme="minorHAnsi"/>
        </w:rPr>
        <w:t>The subject matter covered in history refle</w:t>
      </w:r>
      <w:r w:rsidR="00CA7B42">
        <w:rPr>
          <w:rFonts w:cstheme="minorHAnsi"/>
        </w:rPr>
        <w:t xml:space="preserve">cts the requirements of the </w:t>
      </w:r>
      <w:r w:rsidRPr="00E70E87">
        <w:rPr>
          <w:rFonts w:cstheme="minorHAnsi"/>
        </w:rPr>
        <w:t>National Curriculum, which came into effect on 1 September 2014. The history programme will be delivered by all class teachers in a range of teaching and learning situations with respect to the needs of individual pupils.</w:t>
      </w:r>
    </w:p>
    <w:p w14:paraId="4845AEED" w14:textId="77777777" w:rsidR="00E70E87" w:rsidRPr="00E70E87" w:rsidRDefault="00E70E87" w:rsidP="00E70E87">
      <w:pPr>
        <w:tabs>
          <w:tab w:val="left" w:pos="2149"/>
        </w:tabs>
        <w:jc w:val="both"/>
        <w:rPr>
          <w:rFonts w:cstheme="minorHAnsi"/>
        </w:rPr>
      </w:pPr>
      <w:r w:rsidRPr="00E70E87">
        <w:rPr>
          <w:rFonts w:cstheme="minorHAnsi"/>
        </w:rPr>
        <w:t>The aims of the history curriculum are to ensure pupils:</w:t>
      </w:r>
    </w:p>
    <w:p w14:paraId="3454906B" w14:textId="77777777" w:rsidR="00E70E87" w:rsidRPr="00E70E87" w:rsidRDefault="00E70E87" w:rsidP="00E70E87">
      <w:pPr>
        <w:pStyle w:val="ListParagraph"/>
        <w:tabs>
          <w:tab w:val="left" w:pos="2149"/>
        </w:tabs>
        <w:ind w:left="1080"/>
        <w:jc w:val="both"/>
        <w:rPr>
          <w:rFonts w:asciiTheme="minorHAnsi" w:hAnsiTheme="minorHAnsi" w:cstheme="minorHAnsi"/>
          <w:szCs w:val="22"/>
        </w:rPr>
      </w:pPr>
    </w:p>
    <w:p w14:paraId="2B3515F0" w14:textId="77777777" w:rsidR="00E70E87" w:rsidRPr="00E70E87" w:rsidRDefault="00E70E87" w:rsidP="00E70E87">
      <w:pPr>
        <w:pStyle w:val="ListParagraph"/>
        <w:numPr>
          <w:ilvl w:val="0"/>
          <w:numId w:val="7"/>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 xml:space="preserve">Know and understand the history of the UK, and how it shaped the world, as a coherent, chronological narrative, from the earliest times to the present day. </w:t>
      </w:r>
    </w:p>
    <w:p w14:paraId="2E977374" w14:textId="77777777" w:rsidR="00E70E87" w:rsidRPr="00E70E87" w:rsidRDefault="00E70E87" w:rsidP="00E70E87">
      <w:pPr>
        <w:pStyle w:val="ListParagraph"/>
        <w:numPr>
          <w:ilvl w:val="0"/>
          <w:numId w:val="7"/>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lastRenderedPageBreak/>
        <w:t>Know and understand significant aspects of the history of the wider world, such as ancient civilisations; empires and past non-European societies and deploy a historically grounded understanding of abstract terms such as ‘empire’, ‘civilisation’, ‘parliament’ and ‘peasantry’.</w:t>
      </w:r>
    </w:p>
    <w:p w14:paraId="0334E5C3" w14:textId="77777777" w:rsidR="00E70E87" w:rsidRPr="00E70E87" w:rsidRDefault="00E70E87" w:rsidP="00E70E87">
      <w:pPr>
        <w:pStyle w:val="ListParagraph"/>
        <w:numPr>
          <w:ilvl w:val="0"/>
          <w:numId w:val="7"/>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 xml:space="preserve">Understand historical concepts, such as continuity and change, cause and consequence, similarity, difference and significance, and use these to analyse. </w:t>
      </w:r>
    </w:p>
    <w:p w14:paraId="1F5F1B4B" w14:textId="77777777" w:rsidR="00E70E87" w:rsidRPr="00E70E87" w:rsidRDefault="00E70E87" w:rsidP="00E70E87">
      <w:pPr>
        <w:pStyle w:val="ListParagraph"/>
        <w:numPr>
          <w:ilvl w:val="0"/>
          <w:numId w:val="7"/>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Understand the methods of historical enquiry such as using evidence to support arguments.</w:t>
      </w:r>
    </w:p>
    <w:p w14:paraId="1EA6E198" w14:textId="77777777" w:rsidR="00E70E87" w:rsidRPr="00E70E87" w:rsidRDefault="00E70E87" w:rsidP="00E70E87">
      <w:pPr>
        <w:pStyle w:val="ListParagraph"/>
        <w:numPr>
          <w:ilvl w:val="0"/>
          <w:numId w:val="7"/>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Gain a historical perspective by placing their growing knowledge into different contexts, understanding the connections between local, regional, national and international history.</w:t>
      </w:r>
    </w:p>
    <w:p w14:paraId="03294A6E" w14:textId="77777777" w:rsidR="008508D3" w:rsidRPr="00E70E87" w:rsidRDefault="00A31CA5" w:rsidP="008508D3">
      <w:pPr>
        <w:jc w:val="both"/>
        <w:rPr>
          <w:rFonts w:cstheme="minorHAnsi"/>
          <w:b/>
          <w:u w:val="single"/>
        </w:rPr>
      </w:pPr>
      <w:r w:rsidRPr="00E70E87">
        <w:rPr>
          <w:rFonts w:cstheme="minorHAnsi"/>
          <w:b/>
          <w:u w:val="single"/>
        </w:rPr>
        <w:t>Teaching and Learning</w:t>
      </w:r>
    </w:p>
    <w:p w14:paraId="62191901" w14:textId="77777777" w:rsidR="008508D3" w:rsidRPr="00E70E87" w:rsidRDefault="008508D3" w:rsidP="008508D3">
      <w:pPr>
        <w:jc w:val="both"/>
        <w:rPr>
          <w:rFonts w:cstheme="minorHAnsi"/>
        </w:rPr>
      </w:pPr>
      <w:r w:rsidRPr="00E70E87">
        <w:rPr>
          <w:rFonts w:cstheme="minorHAnsi"/>
        </w:rPr>
        <w:t xml:space="preserve">We recognise the fact that in all history classes there are children of a variety of abilities, and we seek to provide suitable learning opportunities for all pupils by matching the challenge of the task to the ability of the child. </w:t>
      </w:r>
    </w:p>
    <w:p w14:paraId="77E11A4C" w14:textId="77777777" w:rsidR="00975C95" w:rsidRPr="00E70E87" w:rsidRDefault="00975C95" w:rsidP="00975C95">
      <w:pPr>
        <w:jc w:val="both"/>
        <w:rPr>
          <w:rFonts w:cstheme="minorHAnsi"/>
        </w:rPr>
      </w:pPr>
      <w:r w:rsidRPr="00E70E87">
        <w:rPr>
          <w:rFonts w:cstheme="minorHAnsi"/>
        </w:rPr>
        <w:t xml:space="preserve">Special focus will be paid to the teaching of the skills inherent in the entire history curriculum. These skills include: </w:t>
      </w:r>
    </w:p>
    <w:p w14:paraId="11BACBC6" w14:textId="77777777" w:rsidR="00975C95" w:rsidRPr="00E70E87" w:rsidRDefault="00975C95" w:rsidP="00975C95">
      <w:pPr>
        <w:pStyle w:val="ListParagraph"/>
        <w:numPr>
          <w:ilvl w:val="0"/>
          <w:numId w:val="6"/>
        </w:numPr>
        <w:ind w:left="1276" w:hanging="283"/>
        <w:jc w:val="both"/>
        <w:rPr>
          <w:rFonts w:asciiTheme="minorHAnsi" w:hAnsiTheme="minorHAnsi" w:cstheme="minorHAnsi"/>
          <w:szCs w:val="22"/>
        </w:rPr>
      </w:pPr>
      <w:r w:rsidRPr="00E70E87">
        <w:rPr>
          <w:rFonts w:asciiTheme="minorHAnsi" w:hAnsiTheme="minorHAnsi" w:cstheme="minorHAnsi"/>
          <w:szCs w:val="22"/>
        </w:rPr>
        <w:t>Making accurate observations.</w:t>
      </w:r>
    </w:p>
    <w:p w14:paraId="46282FA4" w14:textId="77777777" w:rsidR="00975C95" w:rsidRPr="00E70E87" w:rsidRDefault="00975C95" w:rsidP="00975C95">
      <w:pPr>
        <w:pStyle w:val="ListParagraph"/>
        <w:numPr>
          <w:ilvl w:val="0"/>
          <w:numId w:val="6"/>
        </w:numPr>
        <w:ind w:left="1276" w:hanging="283"/>
        <w:jc w:val="both"/>
        <w:rPr>
          <w:rFonts w:asciiTheme="minorHAnsi" w:hAnsiTheme="minorHAnsi" w:cstheme="minorHAnsi"/>
          <w:szCs w:val="22"/>
        </w:rPr>
      </w:pPr>
      <w:r w:rsidRPr="00E70E87">
        <w:rPr>
          <w:rFonts w:asciiTheme="minorHAnsi" w:hAnsiTheme="minorHAnsi" w:cstheme="minorHAnsi"/>
          <w:szCs w:val="22"/>
        </w:rPr>
        <w:t>Asking and answering questions.</w:t>
      </w:r>
    </w:p>
    <w:p w14:paraId="0EB86FB6" w14:textId="77777777" w:rsidR="00975C95" w:rsidRPr="00E70E87" w:rsidRDefault="00975C95" w:rsidP="00975C95">
      <w:pPr>
        <w:pStyle w:val="ListParagraph"/>
        <w:numPr>
          <w:ilvl w:val="0"/>
          <w:numId w:val="6"/>
        </w:numPr>
        <w:ind w:left="1276" w:hanging="283"/>
        <w:jc w:val="both"/>
        <w:rPr>
          <w:rFonts w:asciiTheme="minorHAnsi" w:hAnsiTheme="minorHAnsi" w:cstheme="minorHAnsi"/>
          <w:szCs w:val="22"/>
        </w:rPr>
      </w:pPr>
      <w:r w:rsidRPr="00E70E87">
        <w:rPr>
          <w:rFonts w:asciiTheme="minorHAnsi" w:hAnsiTheme="minorHAnsi" w:cstheme="minorHAnsi"/>
          <w:szCs w:val="22"/>
        </w:rPr>
        <w:t>Effectively using the appropriate equipment for measurement.</w:t>
      </w:r>
    </w:p>
    <w:p w14:paraId="54A25762" w14:textId="77777777" w:rsidR="00975C95" w:rsidRPr="00E70E87" w:rsidRDefault="00975C95" w:rsidP="00975C95">
      <w:pPr>
        <w:pStyle w:val="ListParagraph"/>
        <w:numPr>
          <w:ilvl w:val="0"/>
          <w:numId w:val="6"/>
        </w:numPr>
        <w:ind w:left="1276" w:hanging="283"/>
        <w:jc w:val="both"/>
        <w:rPr>
          <w:rFonts w:asciiTheme="minorHAnsi" w:hAnsiTheme="minorHAnsi" w:cstheme="minorHAnsi"/>
          <w:szCs w:val="22"/>
        </w:rPr>
      </w:pPr>
      <w:r w:rsidRPr="00E70E87">
        <w:rPr>
          <w:rFonts w:asciiTheme="minorHAnsi" w:hAnsiTheme="minorHAnsi" w:cstheme="minorHAnsi"/>
          <w:szCs w:val="22"/>
        </w:rPr>
        <w:t xml:space="preserve">Recognising patterns and identifying relationships. </w:t>
      </w:r>
    </w:p>
    <w:p w14:paraId="72FF2244" w14:textId="77777777" w:rsidR="00975C95" w:rsidRPr="00E70E87" w:rsidRDefault="00975C95" w:rsidP="00975C95">
      <w:pPr>
        <w:pStyle w:val="ListParagraph"/>
        <w:numPr>
          <w:ilvl w:val="0"/>
          <w:numId w:val="6"/>
        </w:numPr>
        <w:ind w:left="1276" w:hanging="283"/>
        <w:jc w:val="both"/>
        <w:rPr>
          <w:rFonts w:asciiTheme="minorHAnsi" w:hAnsiTheme="minorHAnsi" w:cstheme="minorHAnsi"/>
          <w:szCs w:val="22"/>
        </w:rPr>
      </w:pPr>
      <w:r w:rsidRPr="00E70E87">
        <w:rPr>
          <w:rFonts w:asciiTheme="minorHAnsi" w:hAnsiTheme="minorHAnsi" w:cstheme="minorHAnsi"/>
          <w:szCs w:val="22"/>
        </w:rPr>
        <w:t>Predicting and applying knowledge to differing contexts.</w:t>
      </w:r>
    </w:p>
    <w:p w14:paraId="40D27879" w14:textId="77777777" w:rsidR="00975C95" w:rsidRPr="00E70E87" w:rsidRDefault="00975C95" w:rsidP="00975C95">
      <w:pPr>
        <w:pStyle w:val="ListParagraph"/>
        <w:numPr>
          <w:ilvl w:val="0"/>
          <w:numId w:val="6"/>
        </w:numPr>
        <w:ind w:left="1276" w:hanging="283"/>
        <w:jc w:val="both"/>
        <w:rPr>
          <w:rFonts w:asciiTheme="minorHAnsi" w:hAnsiTheme="minorHAnsi" w:cstheme="minorHAnsi"/>
          <w:szCs w:val="22"/>
        </w:rPr>
      </w:pPr>
      <w:r w:rsidRPr="00E70E87">
        <w:rPr>
          <w:rFonts w:asciiTheme="minorHAnsi" w:hAnsiTheme="minorHAnsi" w:cstheme="minorHAnsi"/>
          <w:szCs w:val="22"/>
        </w:rPr>
        <w:t>Analysing and interpreting evidence, and drawing conclusions.</w:t>
      </w:r>
    </w:p>
    <w:p w14:paraId="656497D7" w14:textId="77777777" w:rsidR="00A31CA5" w:rsidRPr="00E70E87" w:rsidRDefault="00A31CA5" w:rsidP="00A31CA5">
      <w:pPr>
        <w:jc w:val="both"/>
        <w:rPr>
          <w:rFonts w:cstheme="minorHAnsi"/>
          <w:b/>
          <w:u w:val="single"/>
        </w:rPr>
      </w:pPr>
      <w:r w:rsidRPr="00E70E87">
        <w:rPr>
          <w:rFonts w:cstheme="minorHAnsi"/>
          <w:b/>
          <w:u w:val="single"/>
        </w:rPr>
        <w:t>Early Years Provision</w:t>
      </w:r>
    </w:p>
    <w:p w14:paraId="5F2203CC" w14:textId="77777777" w:rsidR="00A31CA5" w:rsidRPr="00E70E87" w:rsidRDefault="00A31CA5" w:rsidP="00A31CA5">
      <w:pPr>
        <w:tabs>
          <w:tab w:val="left" w:pos="2149"/>
        </w:tabs>
        <w:jc w:val="both"/>
        <w:rPr>
          <w:rFonts w:cstheme="minorHAnsi"/>
        </w:rPr>
      </w:pPr>
      <w:r w:rsidRPr="00E70E87">
        <w:rPr>
          <w:rFonts w:cstheme="minorHAnsi"/>
        </w:rPr>
        <w:t>The Early Years Policy details the historical aspects of children’s work in the Early Learning Goals which underpin the curriculum planning for children aged three to five. We teach history in the reception class as an integral part of the topic work covered during the year. History makes a significant contribution to the Early Learning Goal objectives of developing a child’s knowledge and understanding of the world through activities such as discovering the meaning of new and old in relation to their own lives.</w:t>
      </w:r>
    </w:p>
    <w:p w14:paraId="36F88A24" w14:textId="77777777" w:rsidR="00A31CA5" w:rsidRPr="00E70E87" w:rsidRDefault="00A31CA5" w:rsidP="00A31CA5">
      <w:pPr>
        <w:jc w:val="both"/>
        <w:rPr>
          <w:rFonts w:cstheme="minorHAnsi"/>
          <w:b/>
          <w:u w:val="single"/>
        </w:rPr>
      </w:pPr>
      <w:r w:rsidRPr="00E70E87">
        <w:rPr>
          <w:rFonts w:cstheme="minorHAnsi"/>
          <w:b/>
          <w:u w:val="single"/>
        </w:rPr>
        <w:t>Key Stage One</w:t>
      </w:r>
    </w:p>
    <w:p w14:paraId="77D86988" w14:textId="77777777" w:rsidR="00A31CA5" w:rsidRPr="00E70E87" w:rsidRDefault="00A31CA5" w:rsidP="00A31CA5">
      <w:pPr>
        <w:tabs>
          <w:tab w:val="left" w:pos="2149"/>
        </w:tabs>
        <w:jc w:val="both"/>
        <w:rPr>
          <w:rFonts w:cstheme="minorHAnsi"/>
        </w:rPr>
      </w:pPr>
      <w:r w:rsidRPr="00E70E87">
        <w:rPr>
          <w:rFonts w:cstheme="minorHAnsi"/>
        </w:rPr>
        <w:t>Pupils should be taught about:</w:t>
      </w:r>
    </w:p>
    <w:p w14:paraId="44557A2C" w14:textId="77777777" w:rsidR="00A31CA5" w:rsidRPr="00E70E87" w:rsidRDefault="00A31CA5" w:rsidP="00A31CA5">
      <w:pPr>
        <w:pStyle w:val="ListParagraph"/>
        <w:tabs>
          <w:tab w:val="left" w:pos="2149"/>
        </w:tabs>
        <w:ind w:left="1080"/>
        <w:jc w:val="both"/>
        <w:rPr>
          <w:rFonts w:asciiTheme="minorHAnsi" w:hAnsiTheme="minorHAnsi" w:cstheme="minorHAnsi"/>
          <w:szCs w:val="22"/>
        </w:rPr>
      </w:pPr>
    </w:p>
    <w:p w14:paraId="1E3CB5E4" w14:textId="77777777" w:rsidR="00A31CA5" w:rsidRPr="00E70E87" w:rsidRDefault="00A31CA5" w:rsidP="00A31CA5">
      <w:pPr>
        <w:pStyle w:val="ListParagraph"/>
        <w:numPr>
          <w:ilvl w:val="0"/>
          <w:numId w:val="4"/>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Changes within living memory and changes in national life.</w:t>
      </w:r>
    </w:p>
    <w:p w14:paraId="1A1A9F62" w14:textId="77777777" w:rsidR="00A31CA5" w:rsidRPr="00E70E87" w:rsidRDefault="00A31CA5" w:rsidP="00A31CA5">
      <w:pPr>
        <w:pStyle w:val="ListParagraph"/>
        <w:numPr>
          <w:ilvl w:val="0"/>
          <w:numId w:val="4"/>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Events beyond living memory that are nationally or globally significant.</w:t>
      </w:r>
    </w:p>
    <w:p w14:paraId="0A6124E2" w14:textId="77777777" w:rsidR="00A31CA5" w:rsidRPr="00E70E87" w:rsidRDefault="00A31CA5" w:rsidP="00A31CA5">
      <w:pPr>
        <w:pStyle w:val="ListParagraph"/>
        <w:numPr>
          <w:ilvl w:val="0"/>
          <w:numId w:val="4"/>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The lives of significant individuals in the past who have contributed to national and international achievements.</w:t>
      </w:r>
    </w:p>
    <w:p w14:paraId="4BD0A102" w14:textId="77777777" w:rsidR="00A31CA5" w:rsidRDefault="00A31CA5" w:rsidP="00A31CA5">
      <w:pPr>
        <w:pStyle w:val="ListParagraph"/>
        <w:numPr>
          <w:ilvl w:val="0"/>
          <w:numId w:val="4"/>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Significant historical events, people and places in their own locality.</w:t>
      </w:r>
    </w:p>
    <w:p w14:paraId="1DBD9854" w14:textId="77777777" w:rsidR="00CA7B42" w:rsidRDefault="00CA7B42" w:rsidP="00CA7B42">
      <w:pPr>
        <w:tabs>
          <w:tab w:val="left" w:pos="2149"/>
        </w:tabs>
        <w:jc w:val="both"/>
        <w:rPr>
          <w:rFonts w:cstheme="minorHAnsi"/>
        </w:rPr>
      </w:pPr>
    </w:p>
    <w:p w14:paraId="0D8996C0" w14:textId="77777777" w:rsidR="00CA7B42" w:rsidRPr="00CA7B42" w:rsidRDefault="00CA7B42" w:rsidP="00CA7B42">
      <w:pPr>
        <w:tabs>
          <w:tab w:val="left" w:pos="2149"/>
        </w:tabs>
        <w:jc w:val="both"/>
        <w:rPr>
          <w:rFonts w:cstheme="minorHAnsi"/>
        </w:rPr>
      </w:pPr>
    </w:p>
    <w:p w14:paraId="7268FB1F" w14:textId="77777777" w:rsidR="00A31CA5" w:rsidRPr="00E70E87" w:rsidRDefault="00A31CA5" w:rsidP="00A31CA5">
      <w:pPr>
        <w:tabs>
          <w:tab w:val="left" w:pos="2149"/>
        </w:tabs>
        <w:jc w:val="both"/>
        <w:rPr>
          <w:rFonts w:cstheme="minorHAnsi"/>
          <w:b/>
          <w:u w:val="single"/>
        </w:rPr>
      </w:pPr>
      <w:r w:rsidRPr="00E70E87">
        <w:rPr>
          <w:rFonts w:cstheme="minorHAnsi"/>
          <w:b/>
          <w:u w:val="single"/>
        </w:rPr>
        <w:lastRenderedPageBreak/>
        <w:t>Key Stage Two</w:t>
      </w:r>
    </w:p>
    <w:p w14:paraId="4076B704" w14:textId="77777777" w:rsidR="00A31CA5" w:rsidRPr="00E70E87" w:rsidRDefault="00A31CA5" w:rsidP="00A31CA5">
      <w:pPr>
        <w:tabs>
          <w:tab w:val="left" w:pos="2149"/>
        </w:tabs>
        <w:jc w:val="both"/>
        <w:rPr>
          <w:rFonts w:cstheme="minorHAnsi"/>
        </w:rPr>
      </w:pPr>
      <w:r w:rsidRPr="00E70E87">
        <w:rPr>
          <w:rFonts w:cstheme="minorHAnsi"/>
        </w:rPr>
        <w:t>Pupils should be taught about:</w:t>
      </w:r>
    </w:p>
    <w:p w14:paraId="2557FDE1" w14:textId="77777777" w:rsidR="00A31CA5" w:rsidRPr="00E70E87" w:rsidRDefault="00A31CA5" w:rsidP="00A31CA5">
      <w:pPr>
        <w:pStyle w:val="ListParagraph"/>
        <w:tabs>
          <w:tab w:val="left" w:pos="2149"/>
        </w:tabs>
        <w:ind w:left="1080"/>
        <w:jc w:val="both"/>
        <w:rPr>
          <w:rFonts w:asciiTheme="minorHAnsi" w:hAnsiTheme="minorHAnsi" w:cstheme="minorHAnsi"/>
          <w:szCs w:val="22"/>
        </w:rPr>
      </w:pPr>
    </w:p>
    <w:p w14:paraId="3BB36A05" w14:textId="77777777" w:rsidR="00A31CA5" w:rsidRPr="00E70E87" w:rsidRDefault="00CA7B42" w:rsidP="00A31CA5">
      <w:pPr>
        <w:pStyle w:val="ListParagraph"/>
        <w:numPr>
          <w:ilvl w:val="0"/>
          <w:numId w:val="5"/>
        </w:numPr>
        <w:tabs>
          <w:tab w:val="left" w:pos="2149"/>
        </w:tabs>
        <w:ind w:left="1276" w:hanging="283"/>
        <w:jc w:val="both"/>
        <w:rPr>
          <w:rFonts w:asciiTheme="minorHAnsi" w:hAnsiTheme="minorHAnsi" w:cstheme="minorHAnsi"/>
          <w:szCs w:val="22"/>
        </w:rPr>
      </w:pPr>
      <w:r>
        <w:rPr>
          <w:rFonts w:asciiTheme="minorHAnsi" w:hAnsiTheme="minorHAnsi" w:cstheme="minorHAnsi"/>
          <w:szCs w:val="22"/>
        </w:rPr>
        <w:t>In relation to Britain:</w:t>
      </w:r>
      <w:r w:rsidR="00A31CA5" w:rsidRPr="00E70E87">
        <w:rPr>
          <w:rFonts w:asciiTheme="minorHAnsi" w:hAnsiTheme="minorHAnsi" w:cstheme="minorHAnsi"/>
          <w:szCs w:val="22"/>
        </w:rPr>
        <w:t xml:space="preserve"> the Stone Age to the Iron Age, the Roman Empire, the Anglo Saxons and Scots, the Vikings to the time of Edward the Confessor.</w:t>
      </w:r>
    </w:p>
    <w:p w14:paraId="6CF70E04" w14:textId="77777777" w:rsidR="00A31CA5" w:rsidRPr="00E70E87" w:rsidRDefault="00A31CA5" w:rsidP="00A31CA5">
      <w:pPr>
        <w:pStyle w:val="ListParagraph"/>
        <w:numPr>
          <w:ilvl w:val="0"/>
          <w:numId w:val="5"/>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The earliest civilisations.</w:t>
      </w:r>
    </w:p>
    <w:p w14:paraId="5CE1A53D" w14:textId="77777777" w:rsidR="00A31CA5" w:rsidRPr="00E70E87" w:rsidRDefault="00A31CA5" w:rsidP="00A31CA5">
      <w:pPr>
        <w:pStyle w:val="ListParagraph"/>
        <w:numPr>
          <w:ilvl w:val="0"/>
          <w:numId w:val="5"/>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 xml:space="preserve">Studies on local history, an aspect of British history beyond 1066, Ancient Greece, a non-European society such as Baghdad c. AD 900 and another ancient civilisation. </w:t>
      </w:r>
    </w:p>
    <w:p w14:paraId="578D03AE" w14:textId="77777777" w:rsidR="00E70E87" w:rsidRPr="00E70E87" w:rsidRDefault="00E70E87" w:rsidP="00E70E87">
      <w:pPr>
        <w:tabs>
          <w:tab w:val="left" w:pos="2149"/>
        </w:tabs>
        <w:jc w:val="both"/>
        <w:rPr>
          <w:rFonts w:cstheme="minorHAnsi"/>
          <w:b/>
          <w:u w:val="single"/>
        </w:rPr>
      </w:pPr>
      <w:r w:rsidRPr="00E70E87">
        <w:rPr>
          <w:rFonts w:cstheme="minorHAnsi"/>
          <w:b/>
          <w:u w:val="single"/>
        </w:rPr>
        <w:t xml:space="preserve">Assessment and Monitoring </w:t>
      </w:r>
    </w:p>
    <w:p w14:paraId="57D300FA" w14:textId="77777777" w:rsidR="00E70E87" w:rsidRPr="00E70E87" w:rsidRDefault="00E70E87" w:rsidP="00E70E87">
      <w:pPr>
        <w:tabs>
          <w:tab w:val="left" w:pos="2149"/>
        </w:tabs>
        <w:jc w:val="both"/>
        <w:rPr>
          <w:rFonts w:cstheme="minorHAnsi"/>
        </w:rPr>
      </w:pPr>
      <w:r w:rsidRPr="00E70E87">
        <w:rPr>
          <w:rFonts w:cstheme="minorHAnsi"/>
        </w:rPr>
        <w:t xml:space="preserve">Assessment in history will be undertaken as part of a broader evaluation of pupil progress measured against P Level and National Curriculum assessment criteria. It will be documented termly on Pupil Asset. </w:t>
      </w:r>
    </w:p>
    <w:p w14:paraId="54D95DB2" w14:textId="77777777" w:rsidR="00E70E87" w:rsidRPr="00E70E87" w:rsidRDefault="00E70E87" w:rsidP="00E70E87">
      <w:pPr>
        <w:tabs>
          <w:tab w:val="left" w:pos="2149"/>
        </w:tabs>
        <w:jc w:val="both"/>
        <w:rPr>
          <w:rFonts w:cstheme="minorHAnsi"/>
        </w:rPr>
      </w:pPr>
      <w:r w:rsidRPr="00E70E87">
        <w:rPr>
          <w:rFonts w:cstheme="minorHAnsi"/>
        </w:rPr>
        <w:t xml:space="preserve">The History </w:t>
      </w:r>
      <w:r w:rsidR="00CA7B42">
        <w:rPr>
          <w:rFonts w:cstheme="minorHAnsi"/>
        </w:rPr>
        <w:t>Curriculum Leader</w:t>
      </w:r>
      <w:r w:rsidRPr="00E70E87">
        <w:rPr>
          <w:rFonts w:cstheme="minorHAnsi"/>
        </w:rPr>
        <w:t xml:space="preserve"> will ensure that assessment:</w:t>
      </w:r>
    </w:p>
    <w:p w14:paraId="31EC5E91" w14:textId="77777777" w:rsidR="00E70E87" w:rsidRPr="00E70E87" w:rsidRDefault="00E70E87" w:rsidP="00E70E87">
      <w:pPr>
        <w:pStyle w:val="ListParagraph"/>
        <w:tabs>
          <w:tab w:val="left" w:pos="2149"/>
        </w:tabs>
        <w:ind w:left="1080"/>
        <w:jc w:val="both"/>
        <w:rPr>
          <w:rFonts w:asciiTheme="minorHAnsi" w:hAnsiTheme="minorHAnsi" w:cstheme="minorHAnsi"/>
          <w:szCs w:val="22"/>
        </w:rPr>
      </w:pPr>
    </w:p>
    <w:p w14:paraId="53F49F8A" w14:textId="77777777" w:rsidR="00E70E87" w:rsidRPr="00E70E87" w:rsidRDefault="00E70E87" w:rsidP="00E70E87">
      <w:pPr>
        <w:pStyle w:val="ListParagraph"/>
        <w:numPr>
          <w:ilvl w:val="0"/>
          <w:numId w:val="8"/>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Is embedded as an essential part of teaching and learning.</w:t>
      </w:r>
    </w:p>
    <w:p w14:paraId="6A995A2E" w14:textId="77777777" w:rsidR="00E70E87" w:rsidRPr="00E70E87" w:rsidRDefault="00E70E87" w:rsidP="00E70E87">
      <w:pPr>
        <w:pStyle w:val="ListParagraph"/>
        <w:numPr>
          <w:ilvl w:val="0"/>
          <w:numId w:val="8"/>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Involves sharing learning objectives and success criteria with pupils.</w:t>
      </w:r>
    </w:p>
    <w:p w14:paraId="182589E1" w14:textId="77777777" w:rsidR="00E70E87" w:rsidRPr="00E70E87" w:rsidRDefault="00E70E87" w:rsidP="00E70E87">
      <w:pPr>
        <w:pStyle w:val="ListParagraph"/>
        <w:numPr>
          <w:ilvl w:val="0"/>
          <w:numId w:val="8"/>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Aims to help pupils to know and recognise the standards they are aiming for.</w:t>
      </w:r>
    </w:p>
    <w:p w14:paraId="7327372E" w14:textId="77777777" w:rsidR="00E70E87" w:rsidRPr="00E70E87" w:rsidRDefault="00E70E87" w:rsidP="00E70E87">
      <w:pPr>
        <w:pStyle w:val="ListParagraph"/>
        <w:numPr>
          <w:ilvl w:val="0"/>
          <w:numId w:val="8"/>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 xml:space="preserve">Involves pupils in peer and self-assessment. </w:t>
      </w:r>
    </w:p>
    <w:p w14:paraId="427CD3A0" w14:textId="77777777" w:rsidR="00E70E87" w:rsidRPr="00E70E87" w:rsidRDefault="00E70E87" w:rsidP="00E70E87">
      <w:pPr>
        <w:pStyle w:val="ListParagraph"/>
        <w:numPr>
          <w:ilvl w:val="0"/>
          <w:numId w:val="8"/>
        </w:numPr>
        <w:tabs>
          <w:tab w:val="left" w:pos="2149"/>
        </w:tabs>
        <w:ind w:left="1276" w:hanging="283"/>
        <w:jc w:val="both"/>
        <w:rPr>
          <w:rFonts w:asciiTheme="minorHAnsi" w:hAnsiTheme="minorHAnsi" w:cstheme="minorHAnsi"/>
          <w:szCs w:val="22"/>
        </w:rPr>
      </w:pPr>
      <w:r w:rsidRPr="00E70E87">
        <w:rPr>
          <w:rFonts w:asciiTheme="minorHAnsi" w:hAnsiTheme="minorHAnsi" w:cstheme="minorHAnsi"/>
          <w:szCs w:val="22"/>
        </w:rPr>
        <w:t>Provides subject specific feedback which leads pupils to recognising their next steps and how to take them.</w:t>
      </w:r>
    </w:p>
    <w:p w14:paraId="49CF7AF7" w14:textId="77777777" w:rsidR="00E70E87" w:rsidRPr="00E70E87" w:rsidRDefault="00E70E87" w:rsidP="00E70E87">
      <w:pPr>
        <w:rPr>
          <w:rFonts w:cstheme="minorHAnsi"/>
        </w:rPr>
      </w:pPr>
      <w:r w:rsidRPr="00E70E87">
        <w:rPr>
          <w:rFonts w:cstheme="minorHAnsi"/>
        </w:rPr>
        <w:t xml:space="preserve">This policy will be reviewed </w:t>
      </w:r>
      <w:r w:rsidR="00CA7B42">
        <w:rPr>
          <w:rFonts w:cstheme="minorHAnsi"/>
        </w:rPr>
        <w:t>every three years, or sooner if necessary,</w:t>
      </w:r>
      <w:r w:rsidRPr="00E70E87">
        <w:rPr>
          <w:rFonts w:cstheme="minorHAnsi"/>
        </w:rPr>
        <w:t xml:space="preserve"> to ensure that it complies with the latest legislation, guidance and best practice.</w:t>
      </w:r>
    </w:p>
    <w:p w14:paraId="37AD2767" w14:textId="77777777" w:rsidR="00E70E87" w:rsidRPr="00E70E87" w:rsidRDefault="00E70E87" w:rsidP="00E70E87">
      <w:pPr>
        <w:tabs>
          <w:tab w:val="left" w:pos="2149"/>
        </w:tabs>
        <w:jc w:val="both"/>
      </w:pPr>
    </w:p>
    <w:p w14:paraId="08CD73D0" w14:textId="77777777" w:rsidR="00A31CA5" w:rsidRPr="00A31CA5" w:rsidRDefault="00A31CA5" w:rsidP="00A31CA5">
      <w:pPr>
        <w:tabs>
          <w:tab w:val="left" w:pos="2149"/>
        </w:tabs>
        <w:jc w:val="both"/>
      </w:pPr>
    </w:p>
    <w:p w14:paraId="4CE09A6D" w14:textId="77777777" w:rsidR="00A31CA5" w:rsidRPr="00A31CA5" w:rsidRDefault="00A31CA5" w:rsidP="00A31CA5">
      <w:pPr>
        <w:jc w:val="both"/>
        <w:rPr>
          <w:rFonts w:cstheme="minorHAnsi"/>
        </w:rPr>
      </w:pPr>
    </w:p>
    <w:p w14:paraId="5F911359" w14:textId="77777777" w:rsidR="00A31CA5" w:rsidRPr="00A31CA5" w:rsidRDefault="00A31CA5" w:rsidP="00A31CA5">
      <w:pPr>
        <w:jc w:val="both"/>
      </w:pPr>
    </w:p>
    <w:p w14:paraId="5BA02FAC" w14:textId="77777777" w:rsidR="007C1CA3" w:rsidRPr="007C1CA3" w:rsidRDefault="007C1CA3" w:rsidP="007C1CA3">
      <w:pPr>
        <w:jc w:val="both"/>
      </w:pPr>
    </w:p>
    <w:p w14:paraId="2B51BA5E" w14:textId="77777777" w:rsidR="007C1CA3" w:rsidRPr="007C1CA3" w:rsidRDefault="007C1CA3" w:rsidP="007C1CA3">
      <w:pPr>
        <w:spacing w:before="120" w:after="120" w:line="240" w:lineRule="auto"/>
      </w:pPr>
    </w:p>
    <w:p w14:paraId="79677CAA" w14:textId="77777777" w:rsidR="007C1CA3" w:rsidRPr="002518A4" w:rsidRDefault="007C1CA3" w:rsidP="007C1CA3">
      <w:pPr>
        <w:rPr>
          <w:rFonts w:ascii="Gisha" w:hAnsi="Gisha" w:cs="Gisha"/>
        </w:rPr>
      </w:pPr>
    </w:p>
    <w:p w14:paraId="122681C4" w14:textId="77777777" w:rsidR="009B6A94" w:rsidRDefault="009B6A94"/>
    <w:sectPr w:rsidR="009B6A94" w:rsidSect="00CA7B42">
      <w:pgSz w:w="11906" w:h="16838"/>
      <w:pgMar w:top="102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sha">
    <w:altName w:val="Malgun Gothic Semilight"/>
    <w:charset w:val="00"/>
    <w:family w:val="swiss"/>
    <w:pitch w:val="variable"/>
    <w:sig w:usb0="80000807" w:usb1="40000042"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35C1"/>
    <w:multiLevelType w:val="hybridMultilevel"/>
    <w:tmpl w:val="B64886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A157DE9"/>
    <w:multiLevelType w:val="hybridMultilevel"/>
    <w:tmpl w:val="4A787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BF6589C"/>
    <w:multiLevelType w:val="hybridMultilevel"/>
    <w:tmpl w:val="53DA3D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D4A53AF"/>
    <w:multiLevelType w:val="hybridMultilevel"/>
    <w:tmpl w:val="6DCA64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E017979"/>
    <w:multiLevelType w:val="hybridMultilevel"/>
    <w:tmpl w:val="CE981C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66C2335"/>
    <w:multiLevelType w:val="multilevel"/>
    <w:tmpl w:val="C69AB92A"/>
    <w:lvl w:ilvl="0">
      <w:start w:val="1"/>
      <w:numFmt w:val="decimal"/>
      <w:lvlText w:val="%1."/>
      <w:lvlJc w:val="left"/>
      <w:pPr>
        <w:ind w:left="720" w:hanging="360"/>
      </w:pPr>
      <w:rPr>
        <w:b/>
        <w:sz w:val="28"/>
      </w:rPr>
    </w:lvl>
    <w:lvl w:ilvl="1">
      <w:start w:val="1"/>
      <w:numFmt w:val="decimal"/>
      <w:isLgl/>
      <w:lvlText w:val="%1.%2."/>
      <w:lvlJc w:val="left"/>
      <w:pPr>
        <w:ind w:left="1080" w:hanging="720"/>
      </w:pPr>
      <w:rPr>
        <w:b w:val="0"/>
        <w:sz w:val="22"/>
        <w:szCs w:val="22"/>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6" w15:restartNumberingAfterBreak="0">
    <w:nsid w:val="571B6DA2"/>
    <w:multiLevelType w:val="hybridMultilevel"/>
    <w:tmpl w:val="5B041E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63421D1"/>
    <w:multiLevelType w:val="hybridMultilevel"/>
    <w:tmpl w:val="06EE3E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7"/>
  </w:num>
  <w:num w:numId="5">
    <w:abstractNumId w:val="4"/>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CA3"/>
    <w:rsid w:val="000B35A6"/>
    <w:rsid w:val="000B366C"/>
    <w:rsid w:val="00115D0F"/>
    <w:rsid w:val="001E7BC3"/>
    <w:rsid w:val="002350FD"/>
    <w:rsid w:val="004C281F"/>
    <w:rsid w:val="007C1CA3"/>
    <w:rsid w:val="008508D3"/>
    <w:rsid w:val="00975C95"/>
    <w:rsid w:val="009B6A94"/>
    <w:rsid w:val="00A31CA5"/>
    <w:rsid w:val="00BC7F21"/>
    <w:rsid w:val="00CA7B42"/>
    <w:rsid w:val="00D565C4"/>
    <w:rsid w:val="00DF5756"/>
    <w:rsid w:val="00E70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1307D"/>
  <w15:chartTrackingRefBased/>
  <w15:docId w15:val="{9AD6522D-B0AB-4AE7-82DE-536D1D086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CA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CA3"/>
    <w:pPr>
      <w:ind w:left="720"/>
      <w:contextualSpacing/>
    </w:pPr>
    <w:rPr>
      <w:rFonts w:ascii="Arial" w:hAnsi="Arial" w:cs="Arial"/>
      <w:color w:val="000000" w:themeColor="text1"/>
      <w:szCs w:val="28"/>
    </w:rPr>
  </w:style>
  <w:style w:type="paragraph" w:styleId="BalloonText">
    <w:name w:val="Balloon Text"/>
    <w:basedOn w:val="Normal"/>
    <w:link w:val="BalloonTextChar"/>
    <w:uiPriority w:val="99"/>
    <w:semiHidden/>
    <w:unhideWhenUsed/>
    <w:rsid w:val="000B36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6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18CB99E205E2449BC5A8966F0DB608" ma:contentTypeVersion="16" ma:contentTypeDescription="Create a new document." ma:contentTypeScope="" ma:versionID="1e30a7cbee48729698e15361c3d82393">
  <xsd:schema xmlns:xsd="http://www.w3.org/2001/XMLSchema" xmlns:xs="http://www.w3.org/2001/XMLSchema" xmlns:p="http://schemas.microsoft.com/office/2006/metadata/properties" xmlns:ns2="336973ca-a7ce-4df3-8092-f6429753cbe8" xmlns:ns3="36e70f23-7f29-450e-9061-f22fce1ddfe3" targetNamespace="http://schemas.microsoft.com/office/2006/metadata/properties" ma:root="true" ma:fieldsID="1b8b5877786d54197c94041a5df3e866" ns2:_="" ns3:_="">
    <xsd:import namespace="336973ca-a7ce-4df3-8092-f6429753cbe8"/>
    <xsd:import namespace="36e70f23-7f29-450e-9061-f22fce1ddf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973ca-a7ce-4df3-8092-f6429753c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91048f4-a3ca-4dbe-89ea-db3c8ee982b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6e70f23-7f29-450e-9061-f22fce1ddfe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5408198-f576-4ae6-b508-99c9a85b97a9}" ma:internalName="TaxCatchAll" ma:showField="CatchAllData" ma:web="36e70f23-7f29-450e-9061-f22fce1ddf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6e70f23-7f29-450e-9061-f22fce1ddfe3" xsi:nil="true"/>
    <lcf76f155ced4ddcb4097134ff3c332f xmlns="336973ca-a7ce-4df3-8092-f6429753cb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5C2E99-1706-4618-B0F0-29541044AF36}">
  <ds:schemaRefs>
    <ds:schemaRef ds:uri="http://schemas.microsoft.com/sharepoint/v3/contenttype/forms"/>
  </ds:schemaRefs>
</ds:datastoreItem>
</file>

<file path=customXml/itemProps2.xml><?xml version="1.0" encoding="utf-8"?>
<ds:datastoreItem xmlns:ds="http://schemas.openxmlformats.org/officeDocument/2006/customXml" ds:itemID="{398D7F29-DFFF-4F5D-A09F-7BF2F28B8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6973ca-a7ce-4df3-8092-f6429753cbe8"/>
    <ds:schemaRef ds:uri="36e70f23-7f29-450e-9061-f22fce1ddf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F0922F-0677-422F-B576-2878454D0088}">
  <ds:schemaRefs>
    <ds:schemaRef ds:uri="http://purl.org/dc/terms/"/>
    <ds:schemaRef ds:uri="http://schemas.microsoft.com/office/2006/documentManagement/types"/>
    <ds:schemaRef ds:uri="http://purl.org/dc/dcmitype/"/>
    <ds:schemaRef ds:uri="http://schemas.microsoft.com/office/infopath/2007/PartnerControls"/>
    <ds:schemaRef ds:uri="36e70f23-7f29-450e-9061-f22fce1ddfe3"/>
    <ds:schemaRef ds:uri="http://purl.org/dc/elements/1.1/"/>
    <ds:schemaRef ds:uri="http://schemas.microsoft.com/office/2006/metadata/properties"/>
    <ds:schemaRef ds:uri="http://schemas.openxmlformats.org/package/2006/metadata/core-properties"/>
    <ds:schemaRef ds:uri="336973ca-a7ce-4df3-8092-f6429753cbe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937</Words>
  <Characters>5343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Miss Norwood</cp:lastModifiedBy>
  <cp:revision>7</cp:revision>
  <cp:lastPrinted>2022-11-28T10:01:00Z</cp:lastPrinted>
  <dcterms:created xsi:type="dcterms:W3CDTF">2022-11-24T16:26:00Z</dcterms:created>
  <dcterms:modified xsi:type="dcterms:W3CDTF">2022-11-28T10:21:00Z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0x0101005A18CB99E205E2449BC5A8966F0DB608</vt:lpwstr>
  </property>
</Properties>
</file>